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2F53" w14:textId="77777777" w:rsidR="0046387F" w:rsidRPr="0046387F" w:rsidRDefault="0046387F" w:rsidP="0046387F">
      <w:pPr>
        <w:rPr>
          <w:rFonts w:ascii="Frutiger LT Std 45 Light" w:hAnsi="Frutiger LT Std 45 Light"/>
          <w:sz w:val="20"/>
          <w:szCs w:val="20"/>
        </w:rPr>
      </w:pPr>
      <w:r w:rsidRPr="0046387F">
        <w:rPr>
          <w:rFonts w:ascii="Frutiger LT Std 45 Light" w:hAnsi="Frutiger LT Std 45 Light"/>
          <w:b/>
          <w:bCs/>
          <w:sz w:val="20"/>
          <w:szCs w:val="20"/>
        </w:rPr>
        <w:t>INTRO:</w:t>
      </w:r>
      <w:r w:rsidRPr="0046387F">
        <w:rPr>
          <w:rFonts w:ascii="Frutiger LT Std 45 Light" w:hAnsi="Frutiger LT Std 45 Light"/>
          <w:sz w:val="20"/>
          <w:szCs w:val="20"/>
        </w:rPr>
        <w:t xml:space="preserve">  At about fourteen years of age, Lewis H. Garrard, read John C. Fremont’s </w:t>
      </w:r>
      <w:r w:rsidRPr="0046387F">
        <w:rPr>
          <w:rFonts w:ascii="Frutiger LT Std 45 Light" w:hAnsi="Frutiger LT Std 45 Light"/>
          <w:i/>
          <w:iCs/>
          <w:sz w:val="20"/>
          <w:szCs w:val="20"/>
        </w:rPr>
        <w:t>Report of the Exploring Expedition to the Rocky Mountains</w:t>
      </w:r>
      <w:r w:rsidRPr="0046387F">
        <w:rPr>
          <w:rFonts w:ascii="Frutiger LT Std 45 Light" w:hAnsi="Frutiger LT Std 45 Light"/>
          <w:sz w:val="20"/>
          <w:szCs w:val="20"/>
        </w:rPr>
        <w:t xml:space="preserve">, an account published in U.S. newspapers in 1843. Fremont’s descriptive account enticed Lewis to venture West by himself only three years later. Garrard wrote his own book of experiences lasting from 1846-1847 titled </w:t>
      </w:r>
      <w:r w:rsidRPr="0046387F">
        <w:rPr>
          <w:rFonts w:ascii="Frutiger LT Std 45 Light" w:hAnsi="Frutiger LT Std 45 Light"/>
          <w:i/>
          <w:iCs/>
          <w:sz w:val="20"/>
          <w:szCs w:val="20"/>
        </w:rPr>
        <w:t>Wah-to-yah and the Taos Trail</w:t>
      </w:r>
      <w:r w:rsidRPr="0046387F">
        <w:rPr>
          <w:rFonts w:ascii="Frutiger LT Std 45 Light" w:hAnsi="Frutiger LT Std 45 Light"/>
          <w:sz w:val="20"/>
          <w:szCs w:val="20"/>
        </w:rPr>
        <w:t>. “Wah-to-yah” is a Comanche word meaning “double peaks,” which described the mountainous Spanish Peaks found in southeastern Huerfano County, Colorado. As Lewis set off, Ceran St. Vrain, the founding partner of the Bent, St. Vrain, &amp; Company, guided his wagon from Independence, Missouri to the trading operation along the Arkansas River, known as Bent’s Fort, in September of 1846.</w:t>
      </w:r>
    </w:p>
    <w:p w14:paraId="20CD44F1" w14:textId="77777777" w:rsidR="0046387F" w:rsidRPr="0046387F" w:rsidRDefault="0046387F" w:rsidP="0046387F">
      <w:pPr>
        <w:rPr>
          <w:rFonts w:ascii="Frutiger LT Std 45 Light" w:hAnsi="Frutiger LT Std 45 Light"/>
          <w:b/>
          <w:bCs/>
          <w:sz w:val="20"/>
          <w:szCs w:val="20"/>
        </w:rPr>
      </w:pPr>
      <w:r w:rsidRPr="0046387F">
        <w:rPr>
          <w:rFonts w:ascii="Frutiger LT Std 45 Light" w:hAnsi="Frutiger LT Std 45 Light"/>
          <w:b/>
          <w:bCs/>
          <w:sz w:val="20"/>
          <w:szCs w:val="20"/>
        </w:rPr>
        <w:t>FLAGS AND NATIONAL IDENTITY</w:t>
      </w:r>
    </w:p>
    <w:p w14:paraId="7DDA9775" w14:textId="460FD305" w:rsidR="0046387F" w:rsidRPr="0046387F" w:rsidRDefault="0046387F" w:rsidP="0046387F">
      <w:pPr>
        <w:rPr>
          <w:rFonts w:ascii="Frutiger LT Std 45 Light" w:hAnsi="Frutiger LT Std 45 Light"/>
          <w:sz w:val="20"/>
          <w:szCs w:val="20"/>
        </w:rPr>
      </w:pPr>
      <w:r w:rsidRPr="0046387F">
        <w:rPr>
          <w:rFonts w:ascii="Frutiger LT Std 45 Light" w:hAnsi="Frutiger LT Std 45 Light"/>
          <w:sz w:val="20"/>
          <w:szCs w:val="20"/>
        </w:rPr>
        <w:t>National flags have been used for hundreds of years for many purposes. They are often a symbol of identity and national pride. During wars and conflicts</w:t>
      </w:r>
      <w:r>
        <w:rPr>
          <w:rFonts w:ascii="Frutiger LT Std 45 Light" w:hAnsi="Frutiger LT Std 45 Light"/>
          <w:sz w:val="20"/>
          <w:szCs w:val="20"/>
        </w:rPr>
        <w:t>,</w:t>
      </w:r>
      <w:r w:rsidRPr="0046387F">
        <w:rPr>
          <w:rFonts w:ascii="Frutiger LT Std 45 Light" w:hAnsi="Frutiger LT Std 45 Light"/>
          <w:sz w:val="20"/>
          <w:szCs w:val="20"/>
        </w:rPr>
        <w:t xml:space="preserve"> flags are raised to distinguish friend from foe the same way uniforms are worn to help identify which side a soldier is on. Recall the War of 1812 when Fort McHenry was attacked. Britain’s foot soldiers were called </w:t>
      </w:r>
      <w:r>
        <w:rPr>
          <w:rFonts w:ascii="Frutiger LT Std 45 Light" w:hAnsi="Frutiger LT Std 45 Light"/>
          <w:sz w:val="20"/>
          <w:szCs w:val="20"/>
        </w:rPr>
        <w:t>“</w:t>
      </w:r>
      <w:r w:rsidRPr="0046387F">
        <w:rPr>
          <w:rFonts w:ascii="Frutiger LT Std 45 Light" w:hAnsi="Frutiger LT Std 45 Light"/>
          <w:sz w:val="20"/>
          <w:szCs w:val="20"/>
        </w:rPr>
        <w:t>red coats</w:t>
      </w:r>
      <w:r>
        <w:rPr>
          <w:rFonts w:ascii="Frutiger LT Std 45 Light" w:hAnsi="Frutiger LT Std 45 Light"/>
          <w:sz w:val="20"/>
          <w:szCs w:val="20"/>
        </w:rPr>
        <w:t>”</w:t>
      </w:r>
      <w:r w:rsidRPr="0046387F">
        <w:rPr>
          <w:rFonts w:ascii="Frutiger LT Std 45 Light" w:hAnsi="Frutiger LT Std 45 Light"/>
          <w:sz w:val="20"/>
          <w:szCs w:val="20"/>
        </w:rPr>
        <w:t xml:space="preserve"> and the sign that America was winning the battle at Fort McHenry was seeing the American flag still flying. This event inspired the famous words of the Star-Spangled Banner: “O say, does that star-spangled banner yet wave…?”  </w:t>
      </w:r>
    </w:p>
    <w:p w14:paraId="45F14F67" w14:textId="52A326AC" w:rsidR="0046387F" w:rsidRPr="0046387F" w:rsidRDefault="0046387F" w:rsidP="0046387F">
      <w:pPr>
        <w:rPr>
          <w:rFonts w:ascii="Frutiger LT Std 45 Light" w:hAnsi="Frutiger LT Std 45 Light"/>
          <w:sz w:val="20"/>
          <w:szCs w:val="20"/>
        </w:rPr>
      </w:pPr>
      <w:r w:rsidRPr="0046387F">
        <w:rPr>
          <w:rFonts w:ascii="Frutiger LT Std 45 Light" w:hAnsi="Frutiger LT Std 45 Light"/>
          <w:sz w:val="20"/>
          <w:szCs w:val="20"/>
        </w:rPr>
        <w:t xml:space="preserve">When Lewis Garrard visits the interior West in 1846, the United States flag </w:t>
      </w:r>
      <w:r>
        <w:rPr>
          <w:rFonts w:ascii="Frutiger LT Std 45 Light" w:hAnsi="Frutiger LT Std 45 Light"/>
          <w:sz w:val="20"/>
          <w:szCs w:val="20"/>
        </w:rPr>
        <w:t>looked</w:t>
      </w:r>
      <w:r w:rsidRPr="0046387F">
        <w:rPr>
          <w:rFonts w:ascii="Frutiger LT Std 45 Light" w:hAnsi="Frutiger LT Std 45 Light"/>
          <w:sz w:val="20"/>
          <w:szCs w:val="20"/>
        </w:rPr>
        <w:t xml:space="preserve"> roughly the same as it </w:t>
      </w:r>
      <w:r>
        <w:rPr>
          <w:rFonts w:ascii="Frutiger LT Std 45 Light" w:hAnsi="Frutiger LT Std 45 Light"/>
          <w:sz w:val="20"/>
          <w:szCs w:val="20"/>
        </w:rPr>
        <w:t>does</w:t>
      </w:r>
      <w:r w:rsidRPr="0046387F">
        <w:rPr>
          <w:rFonts w:ascii="Frutiger LT Std 45 Light" w:hAnsi="Frutiger LT Std 45 Light"/>
          <w:sz w:val="20"/>
          <w:szCs w:val="20"/>
        </w:rPr>
        <w:t xml:space="preserve"> today with thirteen </w:t>
      </w:r>
      <w:r>
        <w:rPr>
          <w:rFonts w:ascii="Frutiger LT Std 45 Light" w:hAnsi="Frutiger LT Std 45 Light"/>
          <w:sz w:val="20"/>
          <w:szCs w:val="20"/>
        </w:rPr>
        <w:t xml:space="preserve">red and white </w:t>
      </w:r>
      <w:r w:rsidRPr="0046387F">
        <w:rPr>
          <w:rFonts w:ascii="Frutiger LT Std 45 Light" w:hAnsi="Frutiger LT Std 45 Light"/>
          <w:sz w:val="20"/>
          <w:szCs w:val="20"/>
        </w:rPr>
        <w:t xml:space="preserve">stripes and stars </w:t>
      </w:r>
      <w:r>
        <w:rPr>
          <w:rFonts w:ascii="Frutiger LT Std 45 Light" w:hAnsi="Frutiger LT Std 45 Light"/>
          <w:sz w:val="20"/>
          <w:szCs w:val="20"/>
        </w:rPr>
        <w:t xml:space="preserve">collected </w:t>
      </w:r>
      <w:r w:rsidRPr="0046387F">
        <w:rPr>
          <w:rFonts w:ascii="Frutiger LT Std 45 Light" w:hAnsi="Frutiger LT Std 45 Light"/>
          <w:sz w:val="20"/>
          <w:szCs w:val="20"/>
        </w:rPr>
        <w:t>on a blue background. However, since the nation ha</w:t>
      </w:r>
      <w:r>
        <w:rPr>
          <w:rFonts w:ascii="Frutiger LT Std 45 Light" w:hAnsi="Frutiger LT Std 45 Light"/>
          <w:sz w:val="20"/>
          <w:szCs w:val="20"/>
        </w:rPr>
        <w:t>d</w:t>
      </w:r>
      <w:r w:rsidRPr="0046387F">
        <w:rPr>
          <w:rFonts w:ascii="Frutiger LT Std 45 Light" w:hAnsi="Frutiger LT Std 45 Light"/>
          <w:sz w:val="20"/>
          <w:szCs w:val="20"/>
        </w:rPr>
        <w:t xml:space="preserve"> twenty-eight states at that time, there were twenty-eight stars </w:t>
      </w:r>
      <w:r>
        <w:rPr>
          <w:rFonts w:ascii="Frutiger LT Std 45 Light" w:hAnsi="Frutiger LT Std 45 Light"/>
          <w:sz w:val="20"/>
          <w:szCs w:val="20"/>
        </w:rPr>
        <w:t xml:space="preserve">on the flag </w:t>
      </w:r>
      <w:r w:rsidRPr="0046387F">
        <w:rPr>
          <w:rFonts w:ascii="Frutiger LT Std 45 Light" w:hAnsi="Frutiger LT Std 45 Light"/>
          <w:sz w:val="20"/>
          <w:szCs w:val="20"/>
        </w:rPr>
        <w:t xml:space="preserve">instead of the fifty we have today. The area we </w:t>
      </w:r>
      <w:r>
        <w:rPr>
          <w:rFonts w:ascii="Frutiger LT Std 45 Light" w:hAnsi="Frutiger LT Std 45 Light"/>
          <w:sz w:val="20"/>
          <w:szCs w:val="20"/>
        </w:rPr>
        <w:t xml:space="preserve">now </w:t>
      </w:r>
      <w:r w:rsidRPr="0046387F">
        <w:rPr>
          <w:rFonts w:ascii="Frutiger LT Std 45 Light" w:hAnsi="Frutiger LT Std 45 Light"/>
          <w:sz w:val="20"/>
          <w:szCs w:val="20"/>
        </w:rPr>
        <w:t>know as Colorado was an unorganized territory of the United States</w:t>
      </w:r>
      <w:r>
        <w:rPr>
          <w:rFonts w:ascii="Frutiger LT Std 45 Light" w:hAnsi="Frutiger LT Std 45 Light"/>
          <w:sz w:val="20"/>
          <w:szCs w:val="20"/>
        </w:rPr>
        <w:t xml:space="preserve"> at this time</w:t>
      </w:r>
      <w:r w:rsidRPr="0046387F">
        <w:rPr>
          <w:rFonts w:ascii="Frutiger LT Std 45 Light" w:hAnsi="Frutiger LT Std 45 Light"/>
          <w:sz w:val="20"/>
          <w:szCs w:val="20"/>
        </w:rPr>
        <w:t>. Further, many Native American nations with their own sovereign governments still claimed th</w:t>
      </w:r>
      <w:r>
        <w:rPr>
          <w:rFonts w:ascii="Frutiger LT Std 45 Light" w:hAnsi="Frutiger LT Std 45 Light"/>
          <w:sz w:val="20"/>
          <w:szCs w:val="20"/>
        </w:rPr>
        <w:t>is region as their</w:t>
      </w:r>
      <w:r w:rsidRPr="0046387F">
        <w:rPr>
          <w:rFonts w:ascii="Frutiger LT Std 45 Light" w:hAnsi="Frutiger LT Std 45 Light"/>
          <w:sz w:val="20"/>
          <w:szCs w:val="20"/>
        </w:rPr>
        <w:t xml:space="preserve"> homeland. When Garrard travels through the </w:t>
      </w:r>
      <w:r>
        <w:rPr>
          <w:rFonts w:ascii="Frutiger LT Std 45 Light" w:hAnsi="Frutiger LT Std 45 Light"/>
          <w:sz w:val="20"/>
          <w:szCs w:val="20"/>
        </w:rPr>
        <w:t>southern plains</w:t>
      </w:r>
      <w:r w:rsidRPr="0046387F">
        <w:rPr>
          <w:rFonts w:ascii="Frutiger LT Std 45 Light" w:hAnsi="Frutiger LT Std 45 Light"/>
          <w:sz w:val="20"/>
          <w:szCs w:val="20"/>
        </w:rPr>
        <w:t xml:space="preserve"> he observes various national and cultural differences. He notes, “The different Indian tribes have no such distinctions but in articles of dress or marks of the body – using no flag except the white, indicative of peace – a sign, as it would seem, understood by intuition to all the world” (95).</w:t>
      </w:r>
    </w:p>
    <w:p w14:paraId="557FEB79" w14:textId="7CA46DA7" w:rsidR="0046387F" w:rsidRDefault="0046387F" w:rsidP="0046387F">
      <w:pPr>
        <w:rPr>
          <w:rFonts w:ascii="Frutiger LT Std 45 Light" w:hAnsi="Frutiger LT Std 45 Light"/>
          <w:sz w:val="20"/>
          <w:szCs w:val="20"/>
        </w:rPr>
      </w:pPr>
      <w:r w:rsidRPr="0046387F">
        <w:rPr>
          <w:rFonts w:ascii="Frutiger LT Std 45 Light" w:hAnsi="Frutiger LT Std 45 Light"/>
          <w:sz w:val="20"/>
          <w:szCs w:val="20"/>
        </w:rPr>
        <w:t xml:space="preserve">Toward the end of his trip, </w:t>
      </w:r>
      <w:r>
        <w:rPr>
          <w:rFonts w:ascii="Frutiger LT Std 45 Light" w:hAnsi="Frutiger LT Std 45 Light"/>
          <w:sz w:val="20"/>
          <w:szCs w:val="20"/>
        </w:rPr>
        <w:t xml:space="preserve">during the U.S./Mexican War, </w:t>
      </w:r>
      <w:r w:rsidRPr="0046387F">
        <w:rPr>
          <w:rFonts w:ascii="Frutiger LT Std 45 Light" w:hAnsi="Frutiger LT Std 45 Light"/>
          <w:sz w:val="20"/>
          <w:szCs w:val="20"/>
        </w:rPr>
        <w:t>Lewis Garrard volunteered for military service. When his company was put to flight by a group of Comanche, he recorded that “They rallied and again circled around us, with their white shields protecting their bodies, tossing their spears and showing off their beautiful horses and their own graceful persons to the best advantage” (288). The white shields Lewis reports were likely either a round shield made of buffalo or elk hide or a large breastplate made of small bones or hair pipe linked together. Native Americans on the Plains often wore large and decorative breastplates around their neck.</w:t>
      </w:r>
    </w:p>
    <w:p w14:paraId="3420F34E" w14:textId="4210CD2C" w:rsidR="0046387F" w:rsidRPr="0046387F" w:rsidRDefault="0046387F" w:rsidP="0046387F">
      <w:pPr>
        <w:rPr>
          <w:rFonts w:ascii="Frutiger LT Std 45 Light" w:hAnsi="Frutiger LT Std 45 Light"/>
          <w:sz w:val="20"/>
          <w:szCs w:val="20"/>
        </w:rPr>
      </w:pPr>
      <w:r w:rsidRPr="0046387F">
        <w:rPr>
          <w:rFonts w:ascii="Frutiger LT Std 45 Light" w:hAnsi="Frutiger LT Std 45 Light"/>
          <w:sz w:val="20"/>
          <w:szCs w:val="20"/>
        </w:rPr>
        <w:t>As you think about America and its dealings with other nations, what conclusions do you come to when considering how flags are used by the military or by a country’s citizens?</w:t>
      </w:r>
    </w:p>
    <w:p w14:paraId="51EF20C9" w14:textId="199BE0B6" w:rsidR="0046387F" w:rsidRPr="0046387F" w:rsidRDefault="0046387F">
      <w:pPr>
        <w:rPr>
          <w:rFonts w:ascii="Frutiger LT Std 45 Light" w:hAnsi="Frutiger LT Std 45 Light"/>
          <w:sz w:val="20"/>
          <w:szCs w:val="20"/>
        </w:rPr>
      </w:pPr>
      <w:r w:rsidRPr="0046387F">
        <w:rPr>
          <w:rFonts w:ascii="Frutiger LT Std 45 Light" w:hAnsi="Frutiger LT Std 45 Light"/>
          <w:i/>
          <w:iCs/>
          <w:sz w:val="20"/>
          <w:szCs w:val="20"/>
        </w:rPr>
        <w:t>Optional reading:</w:t>
      </w:r>
      <w:r w:rsidRPr="0046387F">
        <w:rPr>
          <w:rFonts w:ascii="Frutiger LT Std 45 Light" w:hAnsi="Frutiger LT Std 45 Light"/>
          <w:sz w:val="20"/>
          <w:szCs w:val="20"/>
        </w:rPr>
        <w:t xml:space="preserve">  A little under twenty years later, in 1864, a Cheyenne and Arapaho delegation received assurances from Colorado governor, John Evans, moving to the encampment at Sand Creek would guarantee their safety. With increasing traffic and Anglo settlement in the region, mistrust grew and tensions over movement within the territory increased. The Cheyenne and Arapaho were promised if they raised the American flag in their encampment, no harm would come. Nevertheless, at dawn on November 29</w:t>
      </w:r>
      <w:r w:rsidRPr="0046387F">
        <w:rPr>
          <w:rFonts w:ascii="Frutiger LT Std 45 Light" w:hAnsi="Frutiger LT Std 45 Light"/>
          <w:sz w:val="20"/>
          <w:szCs w:val="20"/>
          <w:vertAlign w:val="superscript"/>
        </w:rPr>
        <w:t>th</w:t>
      </w:r>
      <w:r w:rsidRPr="0046387F">
        <w:rPr>
          <w:rFonts w:ascii="Frutiger LT Std 45 Light" w:hAnsi="Frutiger LT Std 45 Light"/>
          <w:sz w:val="20"/>
          <w:szCs w:val="20"/>
        </w:rPr>
        <w:t xml:space="preserve">, Colonel John Chivington and his Third Colorado Cavalry opened fire on the unsuspecting tribes. Chief Black Kettle called out for peace and raised both the American flag and white flag of surrender during the advance. The troops ignored him. Two hundred thirty Cheyenne and Arapaho, mostly women, children, and elderly were killed. This event is now known as the Sand Creek Massacre. Among those were friends and relatives of William Bent. William’s children were present at the </w:t>
      </w:r>
      <w:proofErr w:type="gramStart"/>
      <w:r w:rsidRPr="0046387F">
        <w:rPr>
          <w:rFonts w:ascii="Frutiger LT Std 45 Light" w:hAnsi="Frutiger LT Std 45 Light"/>
          <w:sz w:val="20"/>
          <w:szCs w:val="20"/>
        </w:rPr>
        <w:t>massacre, but</w:t>
      </w:r>
      <w:proofErr w:type="gramEnd"/>
      <w:r w:rsidRPr="0046387F">
        <w:rPr>
          <w:rFonts w:ascii="Frutiger LT Std 45 Light" w:hAnsi="Frutiger LT Std 45 Light"/>
          <w:sz w:val="20"/>
          <w:szCs w:val="20"/>
        </w:rPr>
        <w:t xml:space="preserve"> survived the attack. </w:t>
      </w:r>
    </w:p>
    <w:sectPr w:rsidR="0046387F" w:rsidRPr="00463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7F"/>
    <w:rsid w:val="0046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E280"/>
  <w15:chartTrackingRefBased/>
  <w15:docId w15:val="{0551D818-FF1A-449C-A1CA-1676EA56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1</cp:revision>
  <dcterms:created xsi:type="dcterms:W3CDTF">2024-09-29T23:06:00Z</dcterms:created>
  <dcterms:modified xsi:type="dcterms:W3CDTF">2024-09-29T23:14:00Z</dcterms:modified>
</cp:coreProperties>
</file>